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FC" w:rsidRDefault="007B79B1">
      <w:pPr>
        <w:spacing w:line="220" w:lineRule="atLeast"/>
        <w:jc w:val="center"/>
        <w:rPr>
          <w:b/>
        </w:rPr>
      </w:pPr>
      <w:r>
        <w:rPr>
          <w:b/>
        </w:rPr>
        <w:t>民泰银行</w:t>
      </w:r>
      <w:r w:rsidR="00C62620">
        <w:rPr>
          <w:b/>
        </w:rPr>
        <w:t>网银客户端</w:t>
      </w:r>
      <w:r>
        <w:rPr>
          <w:b/>
        </w:rPr>
        <w:t>操作说明</w:t>
      </w:r>
    </w:p>
    <w:p w:rsidR="002D7BD9" w:rsidRDefault="002D7BD9">
      <w:pPr>
        <w:pStyle w:val="a3"/>
        <w:jc w:val="left"/>
        <w:rPr>
          <w:rStyle w:val="1"/>
          <w:rFonts w:ascii="微软雅黑" w:eastAsia="微软雅黑" w:hAnsi="微软雅黑"/>
          <w:b/>
          <w:sz w:val="22"/>
          <w:szCs w:val="22"/>
        </w:rPr>
      </w:pPr>
      <w:r>
        <w:rPr>
          <w:rStyle w:val="1"/>
          <w:rFonts w:ascii="微软雅黑" w:eastAsia="微软雅黑" w:hAnsi="微软雅黑" w:hint="eastAsia"/>
          <w:b/>
          <w:sz w:val="22"/>
          <w:szCs w:val="22"/>
        </w:rPr>
        <w:t>网银客户端简介</w:t>
      </w:r>
    </w:p>
    <w:p w:rsidR="001C2779" w:rsidRDefault="002D7BD9" w:rsidP="002D7BD9">
      <w:r>
        <w:rPr>
          <w:rFonts w:hint="eastAsia"/>
        </w:rPr>
        <w:tab/>
      </w:r>
      <w:r>
        <w:rPr>
          <w:rFonts w:hint="eastAsia"/>
        </w:rPr>
        <w:t>网银客户端</w:t>
      </w:r>
      <w:r w:rsidR="001E0BEE">
        <w:rPr>
          <w:rFonts w:hint="eastAsia"/>
        </w:rPr>
        <w:t>是</w:t>
      </w:r>
      <w:r w:rsidR="003E1A93">
        <w:rPr>
          <w:rFonts w:hint="eastAsia"/>
        </w:rPr>
        <w:t>专</w:t>
      </w:r>
      <w:r w:rsidR="001E0BEE">
        <w:rPr>
          <w:rFonts w:hint="eastAsia"/>
        </w:rPr>
        <w:t>为</w:t>
      </w:r>
      <w:r w:rsidR="00B444A2">
        <w:rPr>
          <w:rFonts w:hint="eastAsia"/>
        </w:rPr>
        <w:t>民泰</w:t>
      </w:r>
      <w:r w:rsidR="001E0BEE">
        <w:rPr>
          <w:rFonts w:hint="eastAsia"/>
        </w:rPr>
        <w:t>客户推出的</w:t>
      </w:r>
      <w:r w:rsidR="00B839C6">
        <w:rPr>
          <w:rFonts w:hint="eastAsia"/>
        </w:rPr>
        <w:t>网银</w:t>
      </w:r>
      <w:r w:rsidR="001E0BEE">
        <w:rPr>
          <w:rFonts w:hint="eastAsia"/>
        </w:rPr>
        <w:t>专用浏览器客户端</w:t>
      </w:r>
      <w:r w:rsidR="003E1A93">
        <w:rPr>
          <w:rFonts w:hint="eastAsia"/>
        </w:rPr>
        <w:t>。</w:t>
      </w:r>
      <w:r w:rsidR="00B839C6">
        <w:rPr>
          <w:rFonts w:hint="eastAsia"/>
        </w:rPr>
        <w:t>安装</w:t>
      </w:r>
      <w:r w:rsidR="00B839C6" w:rsidRPr="00B839C6">
        <w:rPr>
          <w:rFonts w:hint="eastAsia"/>
        </w:rPr>
        <w:t>客户端</w:t>
      </w:r>
      <w:r w:rsidR="00B839C6">
        <w:rPr>
          <w:rFonts w:hint="eastAsia"/>
        </w:rPr>
        <w:t>的同时静默安装网银环境所需所有控件，一键安装即可立马登录</w:t>
      </w:r>
      <w:r w:rsidR="00C96A36">
        <w:rPr>
          <w:rFonts w:hint="eastAsia"/>
        </w:rPr>
        <w:t>个人</w:t>
      </w:r>
      <w:r w:rsidR="00B839C6">
        <w:rPr>
          <w:rFonts w:hint="eastAsia"/>
        </w:rPr>
        <w:t>网银</w:t>
      </w:r>
      <w:r w:rsidR="002F1A89">
        <w:rPr>
          <w:rFonts w:hint="eastAsia"/>
        </w:rPr>
        <w:t>和</w:t>
      </w:r>
      <w:r w:rsidR="00E10F7F">
        <w:rPr>
          <w:rFonts w:hint="eastAsia"/>
        </w:rPr>
        <w:t>企业</w:t>
      </w:r>
      <w:r w:rsidR="00C96A36">
        <w:rPr>
          <w:rFonts w:hint="eastAsia"/>
        </w:rPr>
        <w:t>网银</w:t>
      </w:r>
      <w:r w:rsidR="00B839C6">
        <w:rPr>
          <w:rFonts w:hint="eastAsia"/>
        </w:rPr>
        <w:t>。一次安装，自动生成“民泰银行网银客户端”快捷方式，下次可直接进入使用网银</w:t>
      </w:r>
      <w:r w:rsidR="00B444A2">
        <w:rPr>
          <w:rFonts w:hint="eastAsia"/>
        </w:rPr>
        <w:t>，无需使用其他浏览器，高效便捷</w:t>
      </w:r>
      <w:r w:rsidR="00B839C6">
        <w:rPr>
          <w:rFonts w:hint="eastAsia"/>
        </w:rPr>
        <w:t>。</w:t>
      </w:r>
      <w:r w:rsidR="00B444A2">
        <w:rPr>
          <w:rFonts w:hint="eastAsia"/>
        </w:rPr>
        <w:t>客户端提供官网对账、直销银行、企业办公入口，</w:t>
      </w:r>
      <w:r w:rsidR="00475819">
        <w:rPr>
          <w:rFonts w:hint="eastAsia"/>
        </w:rPr>
        <w:t>适配各版本</w:t>
      </w:r>
      <w:r w:rsidR="00475819">
        <w:rPr>
          <w:rFonts w:hint="eastAsia"/>
        </w:rPr>
        <w:t>Windows</w:t>
      </w:r>
      <w:r w:rsidR="00475819">
        <w:rPr>
          <w:rFonts w:hint="eastAsia"/>
        </w:rPr>
        <w:t>系统，集成网银助手检测修复网银环境，提供证书管理查看证书信息，</w:t>
      </w:r>
      <w:r w:rsidR="00C96A36">
        <w:rPr>
          <w:rFonts w:hint="eastAsia"/>
        </w:rPr>
        <w:t>想您所需一步到位</w:t>
      </w:r>
      <w:r w:rsidR="002D3089">
        <w:rPr>
          <w:rFonts w:hint="eastAsia"/>
        </w:rPr>
        <w:t>，欢迎体验</w:t>
      </w:r>
      <w:r w:rsidR="00C96A36">
        <w:rPr>
          <w:rFonts w:hint="eastAsia"/>
        </w:rPr>
        <w:t>。</w:t>
      </w:r>
    </w:p>
    <w:p w:rsidR="005B0CB3" w:rsidRPr="002D7BD9" w:rsidRDefault="005B0CB3" w:rsidP="002D7BD9"/>
    <w:p w:rsidR="00C038FC" w:rsidRDefault="006A49F0">
      <w:pPr>
        <w:pStyle w:val="a3"/>
        <w:jc w:val="left"/>
        <w:rPr>
          <w:rStyle w:val="1"/>
          <w:rFonts w:ascii="微软雅黑" w:eastAsia="微软雅黑" w:hAnsi="微软雅黑"/>
          <w:b/>
          <w:sz w:val="22"/>
          <w:szCs w:val="22"/>
        </w:rPr>
      </w:pPr>
      <w:r>
        <w:rPr>
          <w:rStyle w:val="1"/>
          <w:rFonts w:ascii="微软雅黑" w:eastAsia="微软雅黑" w:hAnsi="微软雅黑" w:hint="eastAsia"/>
          <w:b/>
          <w:sz w:val="22"/>
          <w:szCs w:val="22"/>
        </w:rPr>
        <w:t>1、</w:t>
      </w:r>
      <w:r w:rsidR="00E37CFA">
        <w:rPr>
          <w:rFonts w:ascii="微软雅黑" w:eastAsia="微软雅黑" w:hAnsi="微软雅黑" w:cs="微软雅黑" w:hint="eastAsia"/>
          <w:sz w:val="22"/>
          <w:szCs w:val="22"/>
        </w:rPr>
        <w:t>网银客户端</w:t>
      </w:r>
      <w:r>
        <w:rPr>
          <w:rFonts w:ascii="微软雅黑" w:eastAsia="微软雅黑" w:hAnsi="微软雅黑" w:cs="微软雅黑" w:hint="eastAsia"/>
          <w:sz w:val="22"/>
          <w:szCs w:val="22"/>
        </w:rPr>
        <w:t>下载</w:t>
      </w:r>
      <w:r>
        <w:rPr>
          <w:rStyle w:val="1"/>
          <w:rFonts w:ascii="微软雅黑" w:eastAsia="微软雅黑" w:hAnsi="微软雅黑" w:hint="eastAsia"/>
          <w:b/>
          <w:sz w:val="22"/>
          <w:szCs w:val="22"/>
        </w:rPr>
        <w:t>。</w:t>
      </w:r>
    </w:p>
    <w:p w:rsidR="00C038FC" w:rsidRDefault="006A49F0">
      <w:pPr>
        <w:numPr>
          <w:ilvl w:val="1"/>
          <w:numId w:val="1"/>
        </w:numPr>
        <w:spacing w:line="220" w:lineRule="atLeast"/>
        <w:rPr>
          <w:bCs/>
        </w:rPr>
      </w:pPr>
      <w:r>
        <w:rPr>
          <w:rFonts w:hint="eastAsia"/>
          <w:bCs/>
        </w:rPr>
        <w:t>可通过官网</w:t>
      </w:r>
      <w:r>
        <w:rPr>
          <w:rFonts w:hint="eastAsia"/>
          <w:bCs/>
        </w:rPr>
        <w:t>-</w:t>
      </w:r>
      <w:r>
        <w:rPr>
          <w:rFonts w:hint="eastAsia"/>
          <w:bCs/>
        </w:rPr>
        <w:t>电子银行</w:t>
      </w:r>
      <w:r>
        <w:rPr>
          <w:rFonts w:hint="eastAsia"/>
          <w:bCs/>
        </w:rPr>
        <w:t>-</w:t>
      </w:r>
      <w:r>
        <w:rPr>
          <w:rFonts w:hint="eastAsia"/>
          <w:bCs/>
        </w:rPr>
        <w:t>下载中心，进行下载。</w:t>
      </w:r>
    </w:p>
    <w:p w:rsidR="00C038FC" w:rsidRDefault="006A49F0">
      <w:pPr>
        <w:numPr>
          <w:ilvl w:val="1"/>
          <w:numId w:val="1"/>
        </w:numPr>
        <w:spacing w:line="220" w:lineRule="atLeast"/>
        <w:rPr>
          <w:bCs/>
        </w:rPr>
      </w:pPr>
      <w:r>
        <w:rPr>
          <w:rFonts w:hint="eastAsia"/>
          <w:bCs/>
        </w:rPr>
        <w:t>可通过企业网银登录页</w:t>
      </w:r>
      <w:r>
        <w:rPr>
          <w:rFonts w:hint="eastAsia"/>
          <w:bCs/>
        </w:rPr>
        <w:t>-</w:t>
      </w:r>
      <w:r w:rsidR="00710A02">
        <w:rPr>
          <w:rFonts w:hint="eastAsia"/>
          <w:bCs/>
        </w:rPr>
        <w:t>网银客户端</w:t>
      </w:r>
      <w:r>
        <w:rPr>
          <w:rFonts w:hint="eastAsia"/>
          <w:bCs/>
        </w:rPr>
        <w:t>，进行下载。</w:t>
      </w:r>
    </w:p>
    <w:p w:rsidR="00C038FC" w:rsidRDefault="006A49F0">
      <w:pPr>
        <w:numPr>
          <w:ilvl w:val="1"/>
          <w:numId w:val="1"/>
        </w:numPr>
        <w:spacing w:line="220" w:lineRule="atLeast"/>
        <w:rPr>
          <w:bCs/>
        </w:rPr>
      </w:pPr>
      <w:r>
        <w:rPr>
          <w:rFonts w:hint="eastAsia"/>
          <w:bCs/>
        </w:rPr>
        <w:t>可通过</w:t>
      </w:r>
      <w:r w:rsidR="00710A02">
        <w:rPr>
          <w:rFonts w:hint="eastAsia"/>
          <w:bCs/>
        </w:rPr>
        <w:t>个人</w:t>
      </w:r>
      <w:r>
        <w:rPr>
          <w:rFonts w:hint="eastAsia"/>
          <w:bCs/>
        </w:rPr>
        <w:t>网银登录页</w:t>
      </w:r>
      <w:r>
        <w:rPr>
          <w:rFonts w:hint="eastAsia"/>
          <w:bCs/>
        </w:rPr>
        <w:t>-</w:t>
      </w:r>
      <w:r w:rsidR="00710A02">
        <w:rPr>
          <w:rFonts w:hint="eastAsia"/>
          <w:bCs/>
        </w:rPr>
        <w:t>网银客户端下载</w:t>
      </w:r>
      <w:r>
        <w:rPr>
          <w:rFonts w:hint="eastAsia"/>
          <w:bCs/>
        </w:rPr>
        <w:t>，进行下载。</w:t>
      </w:r>
    </w:p>
    <w:p w:rsidR="00161127" w:rsidRDefault="00161127" w:rsidP="00161127">
      <w:pPr>
        <w:spacing w:line="220" w:lineRule="atLeast"/>
        <w:rPr>
          <w:bCs/>
        </w:rPr>
      </w:pPr>
      <w:r w:rsidRPr="00161127">
        <w:rPr>
          <w:rFonts w:hint="eastAsia"/>
          <w:b/>
          <w:bCs/>
        </w:rPr>
        <w:t>下载时注意浏览器下方提示</w:t>
      </w:r>
      <w:r>
        <w:rPr>
          <w:rFonts w:hint="eastAsia"/>
          <w:bCs/>
        </w:rPr>
        <w:t>。</w:t>
      </w:r>
    </w:p>
    <w:p w:rsidR="00161127" w:rsidRDefault="00161127" w:rsidP="00161127">
      <w:pPr>
        <w:spacing w:line="220" w:lineRule="atLeast"/>
        <w:rPr>
          <w:bCs/>
        </w:rPr>
      </w:pPr>
      <w:r>
        <w:rPr>
          <w:rFonts w:hint="eastAsia"/>
          <w:bCs/>
        </w:rPr>
        <w:t>IE</w:t>
      </w:r>
      <w:r>
        <w:rPr>
          <w:rFonts w:hint="eastAsia"/>
          <w:bCs/>
        </w:rPr>
        <w:t>浏览器选择</w:t>
      </w:r>
      <w:r w:rsidR="006A49F0">
        <w:rPr>
          <w:rFonts w:hint="eastAsia"/>
          <w:bCs/>
        </w:rPr>
        <w:t>“</w:t>
      </w:r>
      <w:r>
        <w:rPr>
          <w:rFonts w:hint="eastAsia"/>
          <w:bCs/>
        </w:rPr>
        <w:t>运行</w:t>
      </w:r>
      <w:r w:rsidR="006A49F0">
        <w:rPr>
          <w:rFonts w:hint="eastAsia"/>
          <w:bCs/>
        </w:rPr>
        <w:t>”</w:t>
      </w:r>
      <w:r>
        <w:rPr>
          <w:rFonts w:hint="eastAsia"/>
          <w:bCs/>
        </w:rPr>
        <w:t>或</w:t>
      </w:r>
      <w:r w:rsidR="006A49F0">
        <w:rPr>
          <w:rFonts w:hint="eastAsia"/>
          <w:bCs/>
        </w:rPr>
        <w:t>“</w:t>
      </w:r>
      <w:r>
        <w:rPr>
          <w:rFonts w:hint="eastAsia"/>
          <w:bCs/>
        </w:rPr>
        <w:t>保存</w:t>
      </w:r>
      <w:r w:rsidR="006A49F0">
        <w:rPr>
          <w:rFonts w:hint="eastAsia"/>
          <w:bCs/>
        </w:rPr>
        <w:t>”</w:t>
      </w:r>
      <w:r>
        <w:rPr>
          <w:rFonts w:hint="eastAsia"/>
          <w:bCs/>
        </w:rPr>
        <w:t>，点击</w:t>
      </w:r>
      <w:r w:rsidR="006A49F0">
        <w:rPr>
          <w:rFonts w:hint="eastAsia"/>
          <w:bCs/>
        </w:rPr>
        <w:t>“</w:t>
      </w:r>
      <w:r>
        <w:rPr>
          <w:rFonts w:hint="eastAsia"/>
          <w:bCs/>
        </w:rPr>
        <w:t>取消</w:t>
      </w:r>
      <w:r w:rsidR="006A49F0">
        <w:rPr>
          <w:rFonts w:hint="eastAsia"/>
          <w:bCs/>
        </w:rPr>
        <w:t>”</w:t>
      </w:r>
      <w:r>
        <w:rPr>
          <w:rFonts w:hint="eastAsia"/>
          <w:bCs/>
        </w:rPr>
        <w:t>无法下载成功。</w:t>
      </w:r>
    </w:p>
    <w:p w:rsidR="00161127" w:rsidRDefault="00CB7D10" w:rsidP="00161127">
      <w:pPr>
        <w:spacing w:line="220" w:lineRule="atLeast"/>
        <w:rPr>
          <w:bCs/>
        </w:rPr>
      </w:pPr>
      <w:r>
        <w:rPr>
          <w:bCs/>
          <w:noProof/>
        </w:rPr>
        <w:drawing>
          <wp:inline distT="0" distB="0" distL="0" distR="0">
            <wp:extent cx="5274310" cy="477984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27" w:rsidRDefault="00161127" w:rsidP="00161127">
      <w:pPr>
        <w:spacing w:line="220" w:lineRule="atLeast"/>
        <w:rPr>
          <w:bCs/>
        </w:rPr>
      </w:pPr>
      <w:r>
        <w:rPr>
          <w:rFonts w:hint="eastAsia"/>
          <w:bCs/>
        </w:rPr>
        <w:t>谷歌浏览器选择</w:t>
      </w:r>
      <w:r w:rsidR="006A49F0">
        <w:rPr>
          <w:rFonts w:hint="eastAsia"/>
          <w:bCs/>
        </w:rPr>
        <w:t>“</w:t>
      </w:r>
      <w:r>
        <w:rPr>
          <w:rFonts w:hint="eastAsia"/>
          <w:bCs/>
        </w:rPr>
        <w:t>保留</w:t>
      </w:r>
      <w:r w:rsidR="006A49F0">
        <w:rPr>
          <w:rFonts w:hint="eastAsia"/>
          <w:bCs/>
        </w:rPr>
        <w:t>”</w:t>
      </w:r>
      <w:r>
        <w:rPr>
          <w:rFonts w:hint="eastAsia"/>
          <w:bCs/>
        </w:rPr>
        <w:t>，点击</w:t>
      </w:r>
      <w:r w:rsidR="006A49F0">
        <w:rPr>
          <w:rFonts w:hint="eastAsia"/>
          <w:bCs/>
        </w:rPr>
        <w:t>“</w:t>
      </w:r>
      <w:r>
        <w:rPr>
          <w:rFonts w:hint="eastAsia"/>
          <w:bCs/>
        </w:rPr>
        <w:t>舍弃</w:t>
      </w:r>
      <w:r w:rsidR="006A49F0">
        <w:rPr>
          <w:rFonts w:hint="eastAsia"/>
          <w:bCs/>
        </w:rPr>
        <w:t>”</w:t>
      </w:r>
      <w:r>
        <w:rPr>
          <w:rFonts w:hint="eastAsia"/>
          <w:bCs/>
        </w:rPr>
        <w:t>无法下载成功。</w:t>
      </w:r>
    </w:p>
    <w:p w:rsidR="00070966" w:rsidRDefault="00815E19" w:rsidP="00161127">
      <w:pPr>
        <w:spacing w:line="220" w:lineRule="atLeast"/>
        <w:rPr>
          <w:bCs/>
        </w:rPr>
      </w:pPr>
      <w:r>
        <w:rPr>
          <w:bCs/>
          <w:noProof/>
        </w:rPr>
        <w:drawing>
          <wp:inline distT="0" distB="0" distL="0" distR="0">
            <wp:extent cx="5686424" cy="400050"/>
            <wp:effectExtent l="19050" t="0" r="0" b="0"/>
            <wp:docPr id="7" name="图片 7" descr="C:\Users\ADMINI~1\AppData\Local\Temp\16486106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4861067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38" cy="40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C" w:rsidRDefault="001D2917">
      <w:pPr>
        <w:pStyle w:val="a3"/>
        <w:numPr>
          <w:ilvl w:val="0"/>
          <w:numId w:val="2"/>
        </w:numPr>
        <w:jc w:val="left"/>
        <w:rPr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网银客户端</w:t>
      </w:r>
      <w:r w:rsidR="006A49F0">
        <w:rPr>
          <w:rFonts w:ascii="微软雅黑" w:eastAsia="微软雅黑" w:hAnsi="微软雅黑" w:cs="微软雅黑" w:hint="eastAsia"/>
          <w:sz w:val="22"/>
          <w:szCs w:val="22"/>
        </w:rPr>
        <w:t>安装</w:t>
      </w:r>
      <w:r w:rsidR="006A49F0">
        <w:rPr>
          <w:rStyle w:val="1"/>
          <w:rFonts w:ascii="微软雅黑" w:eastAsia="微软雅黑" w:hAnsi="微软雅黑" w:hint="eastAsia"/>
          <w:b/>
          <w:sz w:val="22"/>
          <w:szCs w:val="22"/>
        </w:rPr>
        <w:t>。</w:t>
      </w:r>
    </w:p>
    <w:p w:rsidR="00C038FC" w:rsidRDefault="006A49F0">
      <w:r>
        <w:rPr>
          <w:rFonts w:hint="eastAsia"/>
        </w:rPr>
        <w:t xml:space="preserve">2.1 </w:t>
      </w:r>
      <w:r>
        <w:rPr>
          <w:rFonts w:hint="eastAsia"/>
        </w:rPr>
        <w:t>将下载的安装程序双击。</w:t>
      </w:r>
    </w:p>
    <w:p w:rsidR="00C038FC" w:rsidRDefault="006A2888">
      <w:r>
        <w:rPr>
          <w:noProof/>
        </w:rPr>
        <w:drawing>
          <wp:inline distT="0" distB="0" distL="0" distR="0">
            <wp:extent cx="1819275" cy="209550"/>
            <wp:effectExtent l="1905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28" w:rsidRDefault="00593528">
      <w:r>
        <w:rPr>
          <w:rFonts w:hint="eastAsia"/>
        </w:rPr>
        <w:lastRenderedPageBreak/>
        <w:t>2.2</w:t>
      </w:r>
      <w:r w:rsidR="00352908">
        <w:rPr>
          <w:rFonts w:hint="eastAsia"/>
        </w:rPr>
        <w:t>安装时需关闭浏览器。若当前已打开浏览器，安装时</w:t>
      </w:r>
      <w:r w:rsidR="00A276F0" w:rsidRPr="00A276F0">
        <w:rPr>
          <w:rFonts w:hint="eastAsia"/>
        </w:rPr>
        <w:t>将弹出</w:t>
      </w:r>
      <w:r w:rsidR="00172FC0">
        <w:rPr>
          <w:rFonts w:hint="eastAsia"/>
        </w:rPr>
        <w:t>如下</w:t>
      </w:r>
      <w:r w:rsidR="00A276F0" w:rsidRPr="00A276F0">
        <w:rPr>
          <w:rFonts w:hint="eastAsia"/>
        </w:rPr>
        <w:t>提示，</w:t>
      </w:r>
      <w:r w:rsidR="00172FC0">
        <w:rPr>
          <w:rFonts w:hint="eastAsia"/>
        </w:rPr>
        <w:t>点击“确定”按钮将强制关闭浏览器，进入安装界面。</w:t>
      </w:r>
      <w:r>
        <w:rPr>
          <w:noProof/>
        </w:rPr>
        <w:drawing>
          <wp:inline distT="0" distB="0" distL="0" distR="0">
            <wp:extent cx="3619500" cy="1428750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C" w:rsidRDefault="006A49F0">
      <w:r>
        <w:rPr>
          <w:rFonts w:hint="eastAsia"/>
        </w:rPr>
        <w:t>2.</w:t>
      </w:r>
      <w:r w:rsidR="00037653">
        <w:rPr>
          <w:rFonts w:hint="eastAsia"/>
        </w:rPr>
        <w:t>3</w:t>
      </w:r>
      <w:r w:rsidR="00593528">
        <w:rPr>
          <w:rFonts w:hint="eastAsia"/>
        </w:rPr>
        <w:t>点击“立即安装”按钮，安装过程有进度条提示，此时一键安装网银所需控件。安装完成，点击“立即体验”按钮，即可进入客户端</w:t>
      </w:r>
      <w:r w:rsidR="002F4418">
        <w:rPr>
          <w:rFonts w:hint="eastAsia"/>
        </w:rPr>
        <w:t>主页</w:t>
      </w:r>
      <w:r w:rsidR="00593528">
        <w:rPr>
          <w:rFonts w:hint="eastAsia"/>
        </w:rPr>
        <w:t>。</w:t>
      </w:r>
      <w:r w:rsidR="008A583E">
        <w:rPr>
          <w:rFonts w:hint="eastAsia"/>
        </w:rPr>
        <w:t>首次安装完成网银助手会自动检测修复一次</w:t>
      </w:r>
      <w:r w:rsidR="00A47DE8">
        <w:rPr>
          <w:rFonts w:hint="eastAsia"/>
        </w:rPr>
        <w:t>。</w:t>
      </w:r>
    </w:p>
    <w:p w:rsidR="00C038FC" w:rsidRDefault="00593528">
      <w:r>
        <w:rPr>
          <w:noProof/>
        </w:rPr>
        <w:drawing>
          <wp:inline distT="0" distB="0" distL="0" distR="0">
            <wp:extent cx="5274310" cy="3420767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D46" w:rsidRDefault="00E16D46">
      <w:r>
        <w:rPr>
          <w:noProof/>
        </w:rPr>
        <w:lastRenderedPageBreak/>
        <w:drawing>
          <wp:inline distT="0" distB="0" distL="0" distR="0">
            <wp:extent cx="5274310" cy="3420767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18" w:rsidRDefault="002F4418">
      <w:r>
        <w:rPr>
          <w:noProof/>
        </w:rPr>
        <w:drawing>
          <wp:inline distT="0" distB="0" distL="0" distR="0">
            <wp:extent cx="5274310" cy="342076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C" w:rsidRDefault="00F12687">
      <w:r>
        <w:rPr>
          <w:noProof/>
        </w:rPr>
        <w:lastRenderedPageBreak/>
        <w:drawing>
          <wp:inline distT="0" distB="0" distL="0" distR="0">
            <wp:extent cx="5274310" cy="2957381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C" w:rsidRDefault="00C038FC"/>
    <w:p w:rsidR="00C038FC" w:rsidRDefault="00E23C2F">
      <w:pPr>
        <w:pStyle w:val="a3"/>
        <w:numPr>
          <w:ilvl w:val="0"/>
          <w:numId w:val="2"/>
        </w:numPr>
        <w:jc w:val="left"/>
        <w:rPr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网银客户端</w:t>
      </w:r>
      <w:r w:rsidR="006A49F0">
        <w:rPr>
          <w:rFonts w:ascii="微软雅黑" w:eastAsia="微软雅黑" w:hAnsi="微软雅黑" w:cs="微软雅黑" w:hint="eastAsia"/>
          <w:sz w:val="22"/>
          <w:szCs w:val="22"/>
        </w:rPr>
        <w:t>功能介绍</w:t>
      </w:r>
      <w:r w:rsidR="006A49F0">
        <w:rPr>
          <w:rStyle w:val="1"/>
          <w:rFonts w:ascii="微软雅黑" w:eastAsia="微软雅黑" w:hAnsi="微软雅黑" w:hint="eastAsia"/>
          <w:b/>
          <w:sz w:val="22"/>
          <w:szCs w:val="22"/>
        </w:rPr>
        <w:t>。</w:t>
      </w:r>
    </w:p>
    <w:p w:rsidR="00C038FC" w:rsidRDefault="006A49F0">
      <w:pPr>
        <w:pStyle w:val="a3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 xml:space="preserve">3.1 </w:t>
      </w:r>
      <w:r w:rsidR="009C6B73">
        <w:rPr>
          <w:rFonts w:ascii="微软雅黑" w:eastAsia="微软雅黑" w:hAnsi="微软雅黑" w:cs="微软雅黑" w:hint="eastAsia"/>
          <w:sz w:val="22"/>
          <w:szCs w:val="22"/>
        </w:rPr>
        <w:t>网银客户端</w:t>
      </w:r>
      <w:r>
        <w:rPr>
          <w:rFonts w:ascii="微软雅黑" w:eastAsia="微软雅黑" w:hAnsi="微软雅黑" w:cs="微软雅黑" w:hint="eastAsia"/>
          <w:sz w:val="22"/>
          <w:szCs w:val="22"/>
        </w:rPr>
        <w:t>主页。</w:t>
      </w:r>
    </w:p>
    <w:p w:rsidR="001E66D1" w:rsidRDefault="001E66D1">
      <w:pPr>
        <w:rPr>
          <w:rStyle w:val="1"/>
          <w:b w:val="0"/>
          <w:bCs w:val="0"/>
        </w:rPr>
      </w:pPr>
      <w:r>
        <w:rPr>
          <w:rStyle w:val="1"/>
          <w:rFonts w:hint="eastAsia"/>
          <w:b w:val="0"/>
          <w:bCs w:val="0"/>
        </w:rPr>
        <w:t>主页右侧为个人网银、企业网银登录框</w:t>
      </w:r>
      <w:bookmarkStart w:id="0" w:name="_GoBack"/>
      <w:bookmarkEnd w:id="0"/>
      <w:r>
        <w:rPr>
          <w:rStyle w:val="1"/>
          <w:rFonts w:hint="eastAsia"/>
          <w:b w:val="0"/>
          <w:bCs w:val="0"/>
        </w:rPr>
        <w:t>，输入登录相关信息，即可立即登录网银。</w:t>
      </w:r>
    </w:p>
    <w:p w:rsidR="00C038FC" w:rsidRDefault="001E66D1">
      <w:r>
        <w:rPr>
          <w:noProof/>
        </w:rPr>
        <w:drawing>
          <wp:inline distT="0" distB="0" distL="0" distR="0">
            <wp:extent cx="5274310" cy="2957381"/>
            <wp:effectExtent l="19050" t="0" r="2540" b="0"/>
            <wp:docPr id="22" name="图片 19" descr="C:\Users\ADMINI~1\AppData\Local\Temp\16485526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48552613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86" w:rsidRDefault="00A45C86">
      <w:r>
        <w:rPr>
          <w:rFonts w:hint="eastAsia"/>
        </w:rPr>
        <w:t>主页上方</w:t>
      </w:r>
      <w:r w:rsidR="004B7B3C">
        <w:rPr>
          <w:rFonts w:hint="eastAsia"/>
        </w:rPr>
        <w:t>可切换到村镇银行，选中对应村行，点击“确定”按钮，即可登录对应村行网银。</w:t>
      </w:r>
    </w:p>
    <w:p w:rsidR="00A45C86" w:rsidRDefault="00A45C86">
      <w:r>
        <w:rPr>
          <w:noProof/>
        </w:rPr>
        <w:lastRenderedPageBreak/>
        <w:drawing>
          <wp:inline distT="0" distB="0" distL="0" distR="0">
            <wp:extent cx="5274310" cy="2957381"/>
            <wp:effectExtent l="19050" t="0" r="2540" b="0"/>
            <wp:docPr id="23" name="图片 20" descr="C:\Users\ADMINI~1\AppData\Local\Temp\16485527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1648552794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BC" w:rsidRDefault="006343BC">
      <w:r>
        <w:rPr>
          <w:noProof/>
        </w:rPr>
        <w:drawing>
          <wp:inline distT="0" distB="0" distL="0" distR="0">
            <wp:extent cx="5274310" cy="2957381"/>
            <wp:effectExtent l="19050" t="0" r="2540" b="0"/>
            <wp:docPr id="24" name="图片 21" descr="C:\Users\ADMINI~1\AppData\Local\Temp\16485528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164855288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00" w:rsidRDefault="000E1800">
      <w:r>
        <w:rPr>
          <w:rFonts w:hint="eastAsia"/>
        </w:rPr>
        <w:t>主页下方展示公告信息，以及官网对账、直销银行、企业办公入口。</w:t>
      </w:r>
    </w:p>
    <w:p w:rsidR="000E1800" w:rsidRDefault="000E1800">
      <w:r>
        <w:rPr>
          <w:noProof/>
        </w:rPr>
        <w:lastRenderedPageBreak/>
        <w:drawing>
          <wp:inline distT="0" distB="0" distL="0" distR="0">
            <wp:extent cx="5274310" cy="2957381"/>
            <wp:effectExtent l="19050" t="0" r="2540" b="0"/>
            <wp:docPr id="25" name="图片 22" descr="C:\Users\ADMINI~1\AppData\Local\Temp\1648553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1648553035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C" w:rsidRDefault="006A49F0">
      <w:pPr>
        <w:pStyle w:val="a3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3.2</w:t>
      </w:r>
      <w:r w:rsidR="000522B2">
        <w:rPr>
          <w:rFonts w:ascii="微软雅黑" w:eastAsia="微软雅黑" w:hAnsi="微软雅黑" w:cs="微软雅黑" w:hint="eastAsia"/>
          <w:sz w:val="22"/>
          <w:szCs w:val="22"/>
        </w:rPr>
        <w:t>网银助手</w:t>
      </w:r>
      <w:r>
        <w:rPr>
          <w:rFonts w:ascii="微软雅黑" w:eastAsia="微软雅黑" w:hAnsi="微软雅黑" w:cs="微软雅黑" w:hint="eastAsia"/>
          <w:sz w:val="22"/>
          <w:szCs w:val="22"/>
        </w:rPr>
        <w:t>功能。</w:t>
      </w:r>
    </w:p>
    <w:p w:rsidR="00C038FC" w:rsidRDefault="000522B2">
      <w:r>
        <w:rPr>
          <w:rFonts w:hint="eastAsia"/>
        </w:rPr>
        <w:t>自动</w:t>
      </w:r>
      <w:r w:rsidR="00DC06E2">
        <w:rPr>
          <w:rFonts w:hint="eastAsia"/>
        </w:rPr>
        <w:t>检测</w:t>
      </w:r>
      <w:r w:rsidR="00905E42">
        <w:rPr>
          <w:rFonts w:hint="eastAsia"/>
        </w:rPr>
        <w:t>修复</w:t>
      </w:r>
      <w:r w:rsidR="00DC06E2">
        <w:rPr>
          <w:rFonts w:hint="eastAsia"/>
        </w:rPr>
        <w:t>网银</w:t>
      </w:r>
      <w:r w:rsidR="006A49F0">
        <w:rPr>
          <w:rFonts w:hint="eastAsia"/>
        </w:rPr>
        <w:t>环境并智能生成检测报告。</w:t>
      </w:r>
    </w:p>
    <w:p w:rsidR="00C038FC" w:rsidRDefault="000522B2">
      <w:r>
        <w:rPr>
          <w:noProof/>
        </w:rPr>
        <w:drawing>
          <wp:inline distT="0" distB="0" distL="0" distR="0">
            <wp:extent cx="5274310" cy="2957381"/>
            <wp:effectExtent l="19050" t="0" r="2540" b="0"/>
            <wp:docPr id="26" name="图片 23" descr="C:\Users\ADMINI~1\AppData\Local\Temp\16485530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1648553081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C" w:rsidRDefault="00DC06E2">
      <w:r>
        <w:rPr>
          <w:noProof/>
        </w:rPr>
        <w:lastRenderedPageBreak/>
        <w:drawing>
          <wp:inline distT="0" distB="0" distL="0" distR="0">
            <wp:extent cx="5274310" cy="2957381"/>
            <wp:effectExtent l="19050" t="0" r="2540" b="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FC" w:rsidRDefault="006A49F0">
      <w:pPr>
        <w:pStyle w:val="a3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 xml:space="preserve">3.3 </w:t>
      </w:r>
      <w:r w:rsidR="007B1A85">
        <w:rPr>
          <w:rFonts w:ascii="微软雅黑" w:eastAsia="微软雅黑" w:hAnsi="微软雅黑" w:cs="微软雅黑" w:hint="eastAsia"/>
          <w:sz w:val="22"/>
          <w:szCs w:val="22"/>
        </w:rPr>
        <w:t>证书管理</w:t>
      </w:r>
      <w:r>
        <w:rPr>
          <w:rFonts w:ascii="微软雅黑" w:eastAsia="微软雅黑" w:hAnsi="微软雅黑" w:cs="微软雅黑" w:hint="eastAsia"/>
          <w:sz w:val="22"/>
          <w:szCs w:val="22"/>
        </w:rPr>
        <w:t>。</w:t>
      </w:r>
    </w:p>
    <w:p w:rsidR="007E3788" w:rsidRDefault="007E3788" w:rsidP="007E3788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显示目前插入UK的证书</w:t>
      </w:r>
      <w:r w:rsidR="001D39F2">
        <w:rPr>
          <w:rFonts w:ascii="微软雅黑" w:hAnsi="微软雅黑" w:cs="微软雅黑" w:hint="eastAsia"/>
        </w:rPr>
        <w:t>颁发者、序列号、有效期等</w:t>
      </w:r>
      <w:r>
        <w:rPr>
          <w:rFonts w:ascii="微软雅黑" w:hAnsi="微软雅黑" w:cs="微软雅黑" w:hint="eastAsia"/>
        </w:rPr>
        <w:t>信息，同时提供“查看证书”</w:t>
      </w:r>
      <w:r w:rsidR="001D39F2">
        <w:rPr>
          <w:rFonts w:ascii="微软雅黑" w:hAnsi="微软雅黑" w:cs="微软雅黑" w:hint="eastAsia"/>
        </w:rPr>
        <w:t>快捷</w:t>
      </w:r>
      <w:r>
        <w:rPr>
          <w:rFonts w:ascii="微软雅黑" w:hAnsi="微软雅黑" w:cs="微软雅黑" w:hint="eastAsia"/>
        </w:rPr>
        <w:t>按钮，可查看证书详细信息。</w:t>
      </w:r>
    </w:p>
    <w:p w:rsidR="00C038FC" w:rsidRDefault="009D3356" w:rsidP="007E3788">
      <w:r>
        <w:rPr>
          <w:noProof/>
        </w:rPr>
        <w:drawing>
          <wp:inline distT="0" distB="0" distL="0" distR="0">
            <wp:extent cx="5274310" cy="3002962"/>
            <wp:effectExtent l="19050" t="0" r="254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22" w:rsidRDefault="00782F22" w:rsidP="007E3788">
      <w:r>
        <w:rPr>
          <w:noProof/>
        </w:rPr>
        <w:lastRenderedPageBreak/>
        <w:drawing>
          <wp:inline distT="0" distB="0" distL="0" distR="0">
            <wp:extent cx="5274310" cy="2957381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B0" w:rsidRDefault="009348B0" w:rsidP="009348B0">
      <w:pPr>
        <w:pStyle w:val="a3"/>
        <w:jc w:val="left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3.</w:t>
      </w:r>
      <w:r w:rsidR="00711CE8">
        <w:rPr>
          <w:rFonts w:ascii="微软雅黑" w:eastAsia="微软雅黑" w:hAnsi="微软雅黑" w:cs="微软雅黑" w:hint="eastAsia"/>
          <w:sz w:val="22"/>
          <w:szCs w:val="22"/>
        </w:rPr>
        <w:t>4</w:t>
      </w:r>
      <w:r>
        <w:rPr>
          <w:rFonts w:ascii="微软雅黑" w:eastAsia="微软雅黑" w:hAnsi="微软雅黑" w:cs="微软雅黑" w:hint="eastAsia"/>
          <w:sz w:val="22"/>
          <w:szCs w:val="22"/>
        </w:rPr>
        <w:t xml:space="preserve"> 客户端设置。</w:t>
      </w:r>
    </w:p>
    <w:p w:rsidR="009348B0" w:rsidRDefault="00A355C2" w:rsidP="009348B0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提供对客户端启动设置、关闭设置、网银助手自动检测频率设置、语言设置以及支持复制客户端唯一标识符信息</w:t>
      </w:r>
      <w:r w:rsidR="00711CE8">
        <w:rPr>
          <w:rFonts w:ascii="微软雅黑" w:hAnsi="微软雅黑" w:cs="微软雅黑" w:hint="eastAsia"/>
        </w:rPr>
        <w:t>、客户端版本检测更新</w:t>
      </w:r>
      <w:r>
        <w:rPr>
          <w:rFonts w:ascii="微软雅黑" w:hAnsi="微软雅黑" w:cs="微软雅黑" w:hint="eastAsia"/>
        </w:rPr>
        <w:t>。</w:t>
      </w:r>
    </w:p>
    <w:p w:rsidR="009348B0" w:rsidRDefault="009348B0" w:rsidP="007E3788">
      <w:r>
        <w:rPr>
          <w:noProof/>
        </w:rPr>
        <w:drawing>
          <wp:inline distT="0" distB="0" distL="0" distR="0">
            <wp:extent cx="5274310" cy="2957381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8B0" w:rsidSect="00C038F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E79B4"/>
    <w:multiLevelType w:val="multilevel"/>
    <w:tmpl w:val="3C2E79B4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4EEFF2EA"/>
    <w:multiLevelType w:val="singleLevel"/>
    <w:tmpl w:val="4EEFF2EA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37653"/>
    <w:rsid w:val="000522B2"/>
    <w:rsid w:val="00070966"/>
    <w:rsid w:val="000E1800"/>
    <w:rsid w:val="00161127"/>
    <w:rsid w:val="00172FC0"/>
    <w:rsid w:val="001C2779"/>
    <w:rsid w:val="001D2917"/>
    <w:rsid w:val="001D39F2"/>
    <w:rsid w:val="001E0BEE"/>
    <w:rsid w:val="001E66D1"/>
    <w:rsid w:val="00257216"/>
    <w:rsid w:val="002D3089"/>
    <w:rsid w:val="002D7BD9"/>
    <w:rsid w:val="002E5A6F"/>
    <w:rsid w:val="002F1A89"/>
    <w:rsid w:val="002F4418"/>
    <w:rsid w:val="00302199"/>
    <w:rsid w:val="00323B43"/>
    <w:rsid w:val="003356D7"/>
    <w:rsid w:val="00352908"/>
    <w:rsid w:val="003D37D8"/>
    <w:rsid w:val="003E1A93"/>
    <w:rsid w:val="004166D7"/>
    <w:rsid w:val="00426133"/>
    <w:rsid w:val="004358AB"/>
    <w:rsid w:val="00475819"/>
    <w:rsid w:val="004B7B3C"/>
    <w:rsid w:val="004F60FD"/>
    <w:rsid w:val="005624E0"/>
    <w:rsid w:val="00593528"/>
    <w:rsid w:val="005B0CB3"/>
    <w:rsid w:val="006343BC"/>
    <w:rsid w:val="006A2888"/>
    <w:rsid w:val="006A49F0"/>
    <w:rsid w:val="006C5618"/>
    <w:rsid w:val="006F78D4"/>
    <w:rsid w:val="00710A02"/>
    <w:rsid w:val="00711CE8"/>
    <w:rsid w:val="007437CB"/>
    <w:rsid w:val="00782F22"/>
    <w:rsid w:val="007A793F"/>
    <w:rsid w:val="007B1A85"/>
    <w:rsid w:val="007B79B1"/>
    <w:rsid w:val="007E3788"/>
    <w:rsid w:val="00815E19"/>
    <w:rsid w:val="00894767"/>
    <w:rsid w:val="008A583E"/>
    <w:rsid w:val="008B7726"/>
    <w:rsid w:val="00905E42"/>
    <w:rsid w:val="009348B0"/>
    <w:rsid w:val="00962A4E"/>
    <w:rsid w:val="009B7FF9"/>
    <w:rsid w:val="009C6B73"/>
    <w:rsid w:val="009D3356"/>
    <w:rsid w:val="00A276F0"/>
    <w:rsid w:val="00A355C2"/>
    <w:rsid w:val="00A45C86"/>
    <w:rsid w:val="00A47DE8"/>
    <w:rsid w:val="00A7256A"/>
    <w:rsid w:val="00B444A2"/>
    <w:rsid w:val="00B64AB5"/>
    <w:rsid w:val="00B839C6"/>
    <w:rsid w:val="00C038FC"/>
    <w:rsid w:val="00C62620"/>
    <w:rsid w:val="00C96A36"/>
    <w:rsid w:val="00CB7D10"/>
    <w:rsid w:val="00D31D50"/>
    <w:rsid w:val="00D43CBE"/>
    <w:rsid w:val="00DC06E2"/>
    <w:rsid w:val="00E07E1D"/>
    <w:rsid w:val="00E10F7F"/>
    <w:rsid w:val="00E165FA"/>
    <w:rsid w:val="00E16D46"/>
    <w:rsid w:val="00E23C2F"/>
    <w:rsid w:val="00E37CFA"/>
    <w:rsid w:val="00F12687"/>
    <w:rsid w:val="0C733CE0"/>
    <w:rsid w:val="17A617DD"/>
    <w:rsid w:val="1C577610"/>
    <w:rsid w:val="1FBC109D"/>
    <w:rsid w:val="21386EDA"/>
    <w:rsid w:val="213A1C9D"/>
    <w:rsid w:val="2B3254B6"/>
    <w:rsid w:val="2FED570E"/>
    <w:rsid w:val="319D338E"/>
    <w:rsid w:val="345C5D29"/>
    <w:rsid w:val="34BD094B"/>
    <w:rsid w:val="35F14440"/>
    <w:rsid w:val="38F07161"/>
    <w:rsid w:val="46137190"/>
    <w:rsid w:val="47715072"/>
    <w:rsid w:val="4A6E0A05"/>
    <w:rsid w:val="4CE52FB3"/>
    <w:rsid w:val="59E77173"/>
    <w:rsid w:val="5CDA1B0A"/>
    <w:rsid w:val="5E1D0915"/>
    <w:rsid w:val="5EF71D96"/>
    <w:rsid w:val="64350C16"/>
    <w:rsid w:val="66175000"/>
    <w:rsid w:val="68BE3650"/>
    <w:rsid w:val="6BEB1A0F"/>
    <w:rsid w:val="6F183BE5"/>
    <w:rsid w:val="76F7331D"/>
    <w:rsid w:val="7B3F5461"/>
    <w:rsid w:val="7E074170"/>
    <w:rsid w:val="7F5B4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FC"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3">
    <w:name w:val="heading 3"/>
    <w:basedOn w:val="a"/>
    <w:next w:val="a"/>
    <w:uiPriority w:val="9"/>
    <w:unhideWhenUsed/>
    <w:qFormat/>
    <w:rsid w:val="00C038FC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unhideWhenUsed/>
    <w:qFormat/>
    <w:rsid w:val="00C038FC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C038F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">
    <w:name w:val="书籍标题1"/>
    <w:basedOn w:val="a0"/>
    <w:uiPriority w:val="33"/>
    <w:qFormat/>
    <w:rsid w:val="00C038FC"/>
    <w:rPr>
      <w:b/>
      <w:bCs/>
      <w:smallCaps/>
      <w:spacing w:val="5"/>
    </w:rPr>
  </w:style>
  <w:style w:type="paragraph" w:styleId="a4">
    <w:name w:val="Balloon Text"/>
    <w:basedOn w:val="a"/>
    <w:link w:val="Char"/>
    <w:uiPriority w:val="99"/>
    <w:semiHidden/>
    <w:unhideWhenUsed/>
    <w:rsid w:val="0016112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61127"/>
    <w:rPr>
      <w:rFonts w:ascii="Tahoma" w:eastAsia="微软雅黑" w:hAnsi="Tahoma"/>
      <w:sz w:val="18"/>
      <w:szCs w:val="18"/>
    </w:rPr>
  </w:style>
  <w:style w:type="paragraph" w:styleId="a5">
    <w:name w:val="Document Map"/>
    <w:basedOn w:val="a"/>
    <w:link w:val="Char0"/>
    <w:uiPriority w:val="99"/>
    <w:semiHidden/>
    <w:unhideWhenUsed/>
    <w:rsid w:val="00161127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5"/>
    <w:uiPriority w:val="99"/>
    <w:semiHidden/>
    <w:rsid w:val="00161127"/>
    <w:rPr>
      <w:rFonts w:ascii="宋体" w:eastAsia="宋体" w:hAnsi="Tahoma"/>
      <w:sz w:val="18"/>
      <w:szCs w:val="18"/>
    </w:rPr>
  </w:style>
  <w:style w:type="character" w:customStyle="1" w:styleId="cls004">
    <w:name w:val="cls_004"/>
    <w:basedOn w:val="a0"/>
    <w:rsid w:val="001C2779"/>
  </w:style>
  <w:style w:type="character" w:customStyle="1" w:styleId="cls005">
    <w:name w:val="cls_005"/>
    <w:basedOn w:val="a0"/>
    <w:rsid w:val="001C2779"/>
  </w:style>
  <w:style w:type="character" w:customStyle="1" w:styleId="cls010">
    <w:name w:val="cls_010"/>
    <w:basedOn w:val="a0"/>
    <w:rsid w:val="00962A4E"/>
  </w:style>
  <w:style w:type="character" w:customStyle="1" w:styleId="cls011">
    <w:name w:val="cls_011"/>
    <w:basedOn w:val="a0"/>
    <w:rsid w:val="00962A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3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8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113</cp:revision>
  <dcterms:created xsi:type="dcterms:W3CDTF">2008-09-11T17:20:00Z</dcterms:created>
  <dcterms:modified xsi:type="dcterms:W3CDTF">2022-03-30T03:56:00Z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